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17A7" w14:textId="7D971116" w:rsidR="00952F48" w:rsidRDefault="00952F48" w:rsidP="00952F48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6A040D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02610B68" w14:textId="77777777" w:rsidR="00952F48" w:rsidRDefault="00952F48" w:rsidP="00952F4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AA560B" w14:paraId="55DCAA97" w14:textId="77777777" w:rsidTr="00B06891">
        <w:tc>
          <w:tcPr>
            <w:tcW w:w="3888" w:type="dxa"/>
            <w:tcBorders>
              <w:bottom w:val="single" w:sz="4" w:space="0" w:color="auto"/>
            </w:tcBorders>
          </w:tcPr>
          <w:p w14:paraId="5FFF4EED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6083B224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5E9F8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 w:rsidR="00AA560B"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FD8F3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6CB6D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FC31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AA560B" w14:paraId="4281168E" w14:textId="77777777" w:rsidTr="00B06891">
        <w:tc>
          <w:tcPr>
            <w:tcW w:w="3888" w:type="dxa"/>
            <w:tcBorders>
              <w:bottom w:val="nil"/>
            </w:tcBorders>
          </w:tcPr>
          <w:p w14:paraId="0D893D26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64FB898F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0D919FA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3C65C4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BCF863C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35D6F3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  <w:tr w:rsidR="00AA560B" w14:paraId="0CB519F6" w14:textId="77777777" w:rsidTr="00B06891">
        <w:tc>
          <w:tcPr>
            <w:tcW w:w="3888" w:type="dxa"/>
            <w:tcBorders>
              <w:top w:val="nil"/>
            </w:tcBorders>
          </w:tcPr>
          <w:p w14:paraId="6D4B238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769F8327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777284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61711BD3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B4560BE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9D32DD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</w:tbl>
    <w:p w14:paraId="1AB1A565" w14:textId="77777777" w:rsidR="00952F48" w:rsidRPr="00AA560B" w:rsidRDefault="00952F48" w:rsidP="00AA560B">
      <w:pPr>
        <w:rPr>
          <w:rFonts w:ascii="Calibri" w:hAnsi="Calibri"/>
          <w:szCs w:val="28"/>
        </w:rPr>
      </w:pPr>
    </w:p>
    <w:p w14:paraId="2C22E1EB" w14:textId="2777754D" w:rsidR="00AA560B" w:rsidRDefault="00952F48" w:rsidP="00AA560B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6A040D">
        <w:rPr>
          <w:rFonts w:ascii="Calibri" w:hAnsi="Calibri"/>
          <w:szCs w:val="28"/>
        </w:rPr>
        <w:t xml:space="preserve">HOME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 w:rsidR="00AA560B"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 w:rsidR="00AA560B">
        <w:rPr>
          <w:rFonts w:ascii="Calibri" w:hAnsi="Calibri"/>
          <w:szCs w:val="28"/>
        </w:rPr>
        <w:t>Remember to</w:t>
      </w:r>
      <w:r w:rsidR="00192F78">
        <w:rPr>
          <w:rFonts w:ascii="Calibri" w:hAnsi="Calibri"/>
          <w:szCs w:val="28"/>
        </w:rPr>
        <w:t>:</w:t>
      </w:r>
      <w:r w:rsidR="000E44B0" w:rsidRPr="00AA560B">
        <w:rPr>
          <w:rFonts w:ascii="Calibri" w:hAnsi="Calibri"/>
          <w:szCs w:val="28"/>
        </w:rPr>
        <w:t xml:space="preserve"> </w:t>
      </w:r>
    </w:p>
    <w:p w14:paraId="5141C01F" w14:textId="68EB9D0C" w:rsidR="00952F48" w:rsidRPr="00AA560B" w:rsidRDefault="000E44B0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 w:rsidR="00B06891"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6274579A" w14:textId="44F891A3" w:rsidR="00384676" w:rsidRPr="00AA560B" w:rsidRDefault="00AA560B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</w:t>
      </w:r>
      <w:r w:rsidR="00384676" w:rsidRPr="00AA560B">
        <w:rPr>
          <w:rFonts w:ascii="Calibri" w:hAnsi="Calibri"/>
          <w:szCs w:val="28"/>
        </w:rPr>
        <w:t>eview</w:t>
      </w:r>
      <w:proofErr w:type="gramEnd"/>
      <w:r w:rsidR="00384676"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="00952F48" w:rsidRPr="00AA560B">
        <w:rPr>
          <w:rFonts w:ascii="Calibri" w:hAnsi="Calibri"/>
          <w:szCs w:val="28"/>
        </w:rPr>
        <w:t xml:space="preserve">concerns </w:t>
      </w:r>
      <w:r w:rsidR="00192F78">
        <w:rPr>
          <w:rFonts w:ascii="Calibri" w:hAnsi="Calibri"/>
          <w:szCs w:val="28"/>
        </w:rPr>
        <w:t xml:space="preserve">and </w:t>
      </w:r>
      <w:r w:rsidR="00384676" w:rsidRPr="00AA560B">
        <w:rPr>
          <w:rFonts w:ascii="Calibri" w:hAnsi="Calibri"/>
          <w:szCs w:val="28"/>
        </w:rPr>
        <w:t xml:space="preserve">before exploring strategies to implement.  </w:t>
      </w:r>
    </w:p>
    <w:p w14:paraId="24518FD4" w14:textId="77777777" w:rsidR="00384676" w:rsidRPr="003D3462" w:rsidRDefault="00384676" w:rsidP="00384676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952F48" w14:paraId="64F84264" w14:textId="77777777" w:rsidTr="00B06891">
        <w:tc>
          <w:tcPr>
            <w:tcW w:w="2628" w:type="dxa"/>
          </w:tcPr>
          <w:p w14:paraId="68078C88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04A7396B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1E526297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599CEE7B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7475C44A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952F48" w14:paraId="4A776528" w14:textId="77777777" w:rsidTr="00B06891">
        <w:tc>
          <w:tcPr>
            <w:tcW w:w="2628" w:type="dxa"/>
          </w:tcPr>
          <w:p w14:paraId="2317EBB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67BBA3B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483F56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56A2F0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59C269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1F4D1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181C4DB6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52816E75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3176167A" w14:textId="77777777" w:rsidTr="00B06891">
        <w:tc>
          <w:tcPr>
            <w:tcW w:w="2628" w:type="dxa"/>
          </w:tcPr>
          <w:p w14:paraId="6170838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4729D4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C0847F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BEB2A4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2D80F7A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0DE08A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0FD9CD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25D68341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4374EAF3" w14:textId="77777777" w:rsidTr="00B06891">
        <w:tc>
          <w:tcPr>
            <w:tcW w:w="2628" w:type="dxa"/>
          </w:tcPr>
          <w:p w14:paraId="1A49133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0724CF2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BFE82F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DF3B1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8E68FCC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CF5D42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DD9DB4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0276C5C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141A626E" w14:textId="77777777" w:rsidTr="00B06891">
        <w:tc>
          <w:tcPr>
            <w:tcW w:w="2628" w:type="dxa"/>
          </w:tcPr>
          <w:p w14:paraId="77664AD5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A51D66D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09BCF9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478A6D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3A509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9BE024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6AC65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1D63AE1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7753E21C" w14:textId="77777777" w:rsidTr="00B06891">
        <w:tc>
          <w:tcPr>
            <w:tcW w:w="2628" w:type="dxa"/>
          </w:tcPr>
          <w:p w14:paraId="533EC0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724E7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13A009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936031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82064F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048FD2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B24CEC9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DCE1DA3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</w:tbl>
    <w:p w14:paraId="22B382AA" w14:textId="77777777" w:rsidR="00384676" w:rsidRDefault="00384676">
      <w:bookmarkStart w:id="0" w:name="_GoBack"/>
      <w:bookmarkEnd w:id="0"/>
    </w:p>
    <w:sectPr w:rsidR="00384676" w:rsidSect="006A040D">
      <w:headerReference w:type="default" r:id="rId7"/>
      <w:footerReference w:type="default" r:id="rId8"/>
      <w:pgSz w:w="15840" w:h="12240" w:orient="landscape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E1AA" w14:textId="77777777" w:rsidR="006A040D" w:rsidRDefault="006A040D" w:rsidP="006A040D">
      <w:r>
        <w:separator/>
      </w:r>
    </w:p>
  </w:endnote>
  <w:endnote w:type="continuationSeparator" w:id="0">
    <w:p w14:paraId="664D389D" w14:textId="77777777" w:rsidR="006A040D" w:rsidRDefault="006A040D" w:rsidP="006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451" w14:textId="6DFA5984" w:rsidR="006A040D" w:rsidRDefault="006A040D" w:rsidP="006A040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B75517">
      <w:rPr>
        <w:rFonts w:asciiTheme="minorHAnsi" w:hAnsiTheme="minorHAnsi"/>
        <w:sz w:val="22"/>
      </w:rPr>
      <w:t xml:space="preserve">veys Action Plan </w:t>
    </w:r>
  </w:p>
  <w:p w14:paraId="473B3CA8" w14:textId="2C40CC5D" w:rsidR="006A040D" w:rsidRDefault="006A040D" w:rsidP="006A040D">
    <w:pPr>
      <w:pStyle w:val="Footer"/>
      <w:tabs>
        <w:tab w:val="clear" w:pos="4680"/>
        <w:tab w:val="clear" w:pos="9360"/>
        <w:tab w:val="left" w:pos="9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B4B7" w14:textId="77777777" w:rsidR="006A040D" w:rsidRDefault="006A040D" w:rsidP="006A040D">
      <w:r>
        <w:separator/>
      </w:r>
    </w:p>
  </w:footnote>
  <w:footnote w:type="continuationSeparator" w:id="0">
    <w:p w14:paraId="228C0BB3" w14:textId="77777777" w:rsidR="006A040D" w:rsidRDefault="006A040D" w:rsidP="006A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4CEA" w14:textId="76B33AC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716A826C" w14:textId="54E2C9BF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Bullying, Engagement Scales</w:t>
    </w:r>
  </w:p>
  <w:p w14:paraId="1E1A6C23" w14:textId="7777777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HOME Version</w:t>
    </w:r>
  </w:p>
  <w:p w14:paraId="6FDF8243" w14:textId="77777777" w:rsidR="006A040D" w:rsidRDefault="006A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6"/>
    <w:rsid w:val="000E44B0"/>
    <w:rsid w:val="00192F78"/>
    <w:rsid w:val="00352F4C"/>
    <w:rsid w:val="00384676"/>
    <w:rsid w:val="006A040D"/>
    <w:rsid w:val="007106C9"/>
    <w:rsid w:val="00922B59"/>
    <w:rsid w:val="00952F48"/>
    <w:rsid w:val="009C3C97"/>
    <w:rsid w:val="00A92045"/>
    <w:rsid w:val="00AA560B"/>
    <w:rsid w:val="00B06891"/>
    <w:rsid w:val="00B75517"/>
    <w:rsid w:val="00BF08D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9ADB"/>
  <w15:docId w15:val="{936467DE-E958-48C1-9B10-7222F2D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Hearn, Sarah</cp:lastModifiedBy>
  <cp:revision>12</cp:revision>
  <cp:lastPrinted>2016-05-04T13:51:00Z</cp:lastPrinted>
  <dcterms:created xsi:type="dcterms:W3CDTF">2015-05-06T01:55:00Z</dcterms:created>
  <dcterms:modified xsi:type="dcterms:W3CDTF">2018-05-07T18:11:00Z</dcterms:modified>
</cp:coreProperties>
</file>