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E3" w:rsidRDefault="000816E3" w:rsidP="004768EC">
      <w:pPr>
        <w:pStyle w:val="NoSpacing"/>
        <w:jc w:val="center"/>
        <w:rPr>
          <w:b/>
          <w:sz w:val="32"/>
          <w:szCs w:val="26"/>
          <w:u w:val="single"/>
        </w:rPr>
      </w:pPr>
    </w:p>
    <w:p w:rsidR="000816E3" w:rsidRDefault="002F63CE" w:rsidP="004768EC">
      <w:pPr>
        <w:pStyle w:val="NoSpacing"/>
        <w:jc w:val="center"/>
        <w:rPr>
          <w:b/>
          <w:sz w:val="32"/>
          <w:szCs w:val="26"/>
          <w:u w:val="single"/>
        </w:rPr>
      </w:pPr>
      <w:r w:rsidRPr="003A5973">
        <w:rPr>
          <w:b/>
          <w:sz w:val="32"/>
          <w:szCs w:val="26"/>
          <w:u w:val="single"/>
        </w:rPr>
        <w:t xml:space="preserve">Tier </w:t>
      </w:r>
      <w:r w:rsidR="00C26D29" w:rsidRPr="003A5973">
        <w:rPr>
          <w:b/>
          <w:sz w:val="32"/>
          <w:szCs w:val="26"/>
          <w:u w:val="single"/>
        </w:rPr>
        <w:t>3</w:t>
      </w:r>
      <w:r w:rsidRPr="003A5973">
        <w:rPr>
          <w:b/>
          <w:sz w:val="32"/>
          <w:szCs w:val="26"/>
          <w:u w:val="single"/>
        </w:rPr>
        <w:t xml:space="preserve"> </w:t>
      </w:r>
      <w:r w:rsidR="002649BC">
        <w:rPr>
          <w:b/>
          <w:sz w:val="32"/>
          <w:szCs w:val="26"/>
          <w:u w:val="single"/>
        </w:rPr>
        <w:t>Support Plans</w:t>
      </w:r>
      <w:r w:rsidRPr="003A5973">
        <w:rPr>
          <w:b/>
          <w:sz w:val="32"/>
          <w:szCs w:val="26"/>
          <w:u w:val="single"/>
        </w:rPr>
        <w:t>:</w:t>
      </w:r>
      <w:r w:rsidR="004768EC" w:rsidRPr="003A5973">
        <w:rPr>
          <w:b/>
          <w:sz w:val="32"/>
          <w:szCs w:val="26"/>
          <w:u w:val="single"/>
        </w:rPr>
        <w:t xml:space="preserve">  </w:t>
      </w:r>
      <w:r w:rsidRPr="003A5973">
        <w:rPr>
          <w:b/>
          <w:sz w:val="32"/>
          <w:szCs w:val="26"/>
          <w:u w:val="single"/>
        </w:rPr>
        <w:t>Points to Remember</w:t>
      </w:r>
    </w:p>
    <w:p w:rsidR="003F176A" w:rsidRPr="003A5973" w:rsidRDefault="004768EC" w:rsidP="004768EC">
      <w:pPr>
        <w:pStyle w:val="NoSpacing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3A5973">
        <w:rPr>
          <w:b/>
          <w:sz w:val="26"/>
          <w:szCs w:val="26"/>
          <w:u w:val="single"/>
        </w:rPr>
        <w:br/>
      </w:r>
    </w:p>
    <w:p w:rsidR="002F63CE" w:rsidRPr="000816E3" w:rsidRDefault="004768EC" w:rsidP="004768EC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0816E3">
        <w:rPr>
          <w:sz w:val="26"/>
          <w:szCs w:val="26"/>
        </w:rPr>
        <w:t>Tier 3 plans are more effective when layered with Tier 1 and Tier 2</w:t>
      </w:r>
    </w:p>
    <w:p w:rsidR="004768EC" w:rsidRPr="000816E3" w:rsidRDefault="004768EC" w:rsidP="002F63CE">
      <w:pPr>
        <w:pStyle w:val="NoSpacing"/>
        <w:jc w:val="center"/>
        <w:rPr>
          <w:sz w:val="26"/>
          <w:szCs w:val="26"/>
        </w:rPr>
      </w:pPr>
    </w:p>
    <w:p w:rsidR="00C26D29" w:rsidRPr="000816E3" w:rsidRDefault="00C26D29" w:rsidP="006C2E00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 xml:space="preserve">Tier 3 plans are linked or aligned with Tier 1 </w:t>
      </w:r>
      <w:r w:rsidR="006C2E00" w:rsidRPr="000816E3">
        <w:rPr>
          <w:sz w:val="26"/>
          <w:szCs w:val="26"/>
        </w:rPr>
        <w:t>school-wide and classroom systems</w:t>
      </w:r>
      <w:r w:rsidRPr="000816E3">
        <w:rPr>
          <w:sz w:val="26"/>
          <w:szCs w:val="26"/>
        </w:rPr>
        <w:t xml:space="preserve"> </w:t>
      </w:r>
      <w:r w:rsidR="000816E3" w:rsidRPr="000816E3">
        <w:rPr>
          <w:sz w:val="26"/>
          <w:szCs w:val="26"/>
        </w:rPr>
        <w:t>(</w:t>
      </w:r>
      <w:r w:rsidR="000816E3" w:rsidRPr="000816E3">
        <w:rPr>
          <w:i/>
          <w:sz w:val="26"/>
          <w:szCs w:val="26"/>
        </w:rPr>
        <w:t>and document how access will occur</w:t>
      </w:r>
      <w:r w:rsidR="000816E3" w:rsidRPr="000816E3">
        <w:rPr>
          <w:sz w:val="26"/>
          <w:szCs w:val="26"/>
        </w:rPr>
        <w:t xml:space="preserve">) </w:t>
      </w:r>
      <w:r w:rsidR="006C2E00" w:rsidRPr="000816E3">
        <w:rPr>
          <w:sz w:val="26"/>
          <w:szCs w:val="26"/>
        </w:rPr>
        <w:t>including</w:t>
      </w:r>
      <w:r w:rsidR="004768EC" w:rsidRPr="000816E3">
        <w:rPr>
          <w:sz w:val="26"/>
          <w:szCs w:val="26"/>
        </w:rPr>
        <w:t>:</w:t>
      </w:r>
    </w:p>
    <w:p w:rsidR="00C26D29" w:rsidRPr="000816E3" w:rsidRDefault="006C2E00" w:rsidP="006C2E00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816E3">
        <w:rPr>
          <w:sz w:val="26"/>
          <w:szCs w:val="26"/>
        </w:rPr>
        <w:t>School-wide behavioral e</w:t>
      </w:r>
      <w:r w:rsidR="00C26D29" w:rsidRPr="000816E3">
        <w:rPr>
          <w:sz w:val="26"/>
          <w:szCs w:val="26"/>
        </w:rPr>
        <w:t>xpectations</w:t>
      </w:r>
      <w:r w:rsidRPr="000816E3">
        <w:rPr>
          <w:sz w:val="26"/>
          <w:szCs w:val="26"/>
        </w:rPr>
        <w:t xml:space="preserve"> and lessons</w:t>
      </w:r>
    </w:p>
    <w:p w:rsidR="006C2E00" w:rsidRPr="000816E3" w:rsidRDefault="006C2E00" w:rsidP="006C2E00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816E3">
        <w:rPr>
          <w:sz w:val="26"/>
          <w:szCs w:val="26"/>
        </w:rPr>
        <w:t>Socio-emotional competencies</w:t>
      </w:r>
    </w:p>
    <w:p w:rsidR="006C2E00" w:rsidRPr="000816E3" w:rsidRDefault="006C2E00" w:rsidP="006C2E00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816E3">
        <w:rPr>
          <w:sz w:val="26"/>
          <w:szCs w:val="26"/>
        </w:rPr>
        <w:t>Academic competencies</w:t>
      </w:r>
    </w:p>
    <w:p w:rsidR="00C26D29" w:rsidRPr="000816E3" w:rsidRDefault="006C2E00" w:rsidP="006C2E0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816E3">
        <w:rPr>
          <w:sz w:val="26"/>
          <w:szCs w:val="26"/>
        </w:rPr>
        <w:t>Recognition systems for positive behaviors</w:t>
      </w:r>
    </w:p>
    <w:p w:rsidR="006C2E00" w:rsidRPr="000816E3" w:rsidRDefault="006C2E00" w:rsidP="006C2E0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816E3">
        <w:rPr>
          <w:sz w:val="26"/>
          <w:szCs w:val="26"/>
        </w:rPr>
        <w:t>Responses to problem behaviors</w:t>
      </w:r>
      <w:r w:rsidRPr="000816E3">
        <w:rPr>
          <w:sz w:val="26"/>
          <w:szCs w:val="26"/>
        </w:rPr>
        <w:br/>
      </w:r>
    </w:p>
    <w:p w:rsidR="003A5973" w:rsidRPr="000816E3" w:rsidRDefault="004768EC" w:rsidP="0053719D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>Tier 3 plans are linked or aligned with Tier 2 supports</w:t>
      </w:r>
      <w:r w:rsidR="000816E3" w:rsidRPr="000816E3">
        <w:rPr>
          <w:sz w:val="26"/>
          <w:szCs w:val="26"/>
        </w:rPr>
        <w:t xml:space="preserve"> (</w:t>
      </w:r>
      <w:r w:rsidR="000816E3" w:rsidRPr="000816E3">
        <w:rPr>
          <w:i/>
          <w:sz w:val="26"/>
          <w:szCs w:val="26"/>
        </w:rPr>
        <w:t>and document how access will occur</w:t>
      </w:r>
      <w:r w:rsidR="000816E3" w:rsidRPr="000816E3">
        <w:rPr>
          <w:sz w:val="26"/>
          <w:szCs w:val="26"/>
        </w:rPr>
        <w:t>) including</w:t>
      </w:r>
      <w:r w:rsidRPr="000816E3">
        <w:rPr>
          <w:sz w:val="26"/>
          <w:szCs w:val="26"/>
        </w:rPr>
        <w:t>:</w:t>
      </w:r>
      <w:r w:rsidR="0053719D" w:rsidRPr="000816E3">
        <w:rPr>
          <w:sz w:val="26"/>
          <w:szCs w:val="26"/>
        </w:rPr>
        <w:t xml:space="preserve"> </w:t>
      </w:r>
    </w:p>
    <w:p w:rsidR="003A5973" w:rsidRPr="000816E3" w:rsidRDefault="003A5973" w:rsidP="003A5973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0816E3">
        <w:rPr>
          <w:i/>
          <w:sz w:val="26"/>
          <w:szCs w:val="26"/>
        </w:rPr>
        <w:t xml:space="preserve">layering supports </w:t>
      </w:r>
    </w:p>
    <w:p w:rsidR="004768EC" w:rsidRPr="000816E3" w:rsidRDefault="0053719D" w:rsidP="003A5973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0816E3">
        <w:rPr>
          <w:i/>
          <w:sz w:val="26"/>
          <w:szCs w:val="26"/>
        </w:rPr>
        <w:t>generalization and fading</w:t>
      </w:r>
    </w:p>
    <w:p w:rsidR="00C26D29" w:rsidRPr="000816E3" w:rsidRDefault="00C26D29" w:rsidP="00C26D29">
      <w:pPr>
        <w:pStyle w:val="NoSpacing"/>
        <w:rPr>
          <w:sz w:val="26"/>
          <w:szCs w:val="26"/>
        </w:rPr>
      </w:pPr>
    </w:p>
    <w:p w:rsidR="006C2E00" w:rsidRPr="000816E3" w:rsidRDefault="00573261" w:rsidP="0053719D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>The complexity of Tier 3 supports are matched to individual student needs</w:t>
      </w:r>
    </w:p>
    <w:p w:rsidR="00573261" w:rsidRPr="000816E3" w:rsidRDefault="00573261" w:rsidP="00573261">
      <w:pPr>
        <w:pStyle w:val="ListParagraph"/>
        <w:rPr>
          <w:sz w:val="26"/>
          <w:szCs w:val="26"/>
        </w:rPr>
      </w:pPr>
    </w:p>
    <w:p w:rsidR="003A5973" w:rsidRPr="000816E3" w:rsidRDefault="00573261" w:rsidP="003A597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>Interventions are linked to FBA data which includes information about academic, social, and physical indicators</w:t>
      </w:r>
    </w:p>
    <w:p w:rsidR="00573261" w:rsidRPr="000816E3" w:rsidRDefault="00573261" w:rsidP="00573261">
      <w:pPr>
        <w:pStyle w:val="ListParagraph"/>
        <w:rPr>
          <w:sz w:val="26"/>
          <w:szCs w:val="26"/>
        </w:rPr>
      </w:pPr>
    </w:p>
    <w:p w:rsidR="00573261" w:rsidRPr="000816E3" w:rsidRDefault="003A5973" w:rsidP="0053719D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>A</w:t>
      </w:r>
      <w:r w:rsidR="00573261" w:rsidRPr="000816E3">
        <w:rPr>
          <w:sz w:val="26"/>
          <w:szCs w:val="26"/>
        </w:rPr>
        <w:t xml:space="preserve"> uniquely constructed team exists that includes input from student/family</w:t>
      </w:r>
      <w:r w:rsidRPr="000816E3">
        <w:rPr>
          <w:sz w:val="26"/>
          <w:szCs w:val="26"/>
        </w:rPr>
        <w:t xml:space="preserve"> for each support plan </w:t>
      </w:r>
    </w:p>
    <w:p w:rsidR="00573261" w:rsidRPr="000816E3" w:rsidRDefault="00573261" w:rsidP="00573261">
      <w:pPr>
        <w:pStyle w:val="ListParagraph"/>
        <w:rPr>
          <w:sz w:val="26"/>
          <w:szCs w:val="26"/>
        </w:rPr>
      </w:pPr>
    </w:p>
    <w:p w:rsidR="00573261" w:rsidRPr="000816E3" w:rsidRDefault="00573261" w:rsidP="0053719D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 xml:space="preserve">Behavior support plans include prevention interventions, teaching strategies, strategies for removing rewards for problem behavior, specific </w:t>
      </w:r>
      <w:r w:rsidR="003A5973" w:rsidRPr="000816E3">
        <w:rPr>
          <w:sz w:val="26"/>
          <w:szCs w:val="26"/>
        </w:rPr>
        <w:t>reinforcement</w:t>
      </w:r>
      <w:r w:rsidRPr="000816E3">
        <w:rPr>
          <w:sz w:val="26"/>
          <w:szCs w:val="26"/>
        </w:rPr>
        <w:t xml:space="preserve"> for desired behavior, </w:t>
      </w:r>
      <w:r w:rsidR="003A5973" w:rsidRPr="000816E3">
        <w:rPr>
          <w:sz w:val="26"/>
          <w:szCs w:val="26"/>
        </w:rPr>
        <w:t>and safety elements (when needed)</w:t>
      </w:r>
    </w:p>
    <w:p w:rsidR="00573261" w:rsidRPr="000816E3" w:rsidRDefault="00573261" w:rsidP="00573261">
      <w:pPr>
        <w:pStyle w:val="ListParagraph"/>
        <w:rPr>
          <w:sz w:val="26"/>
          <w:szCs w:val="26"/>
        </w:rPr>
      </w:pPr>
    </w:p>
    <w:p w:rsidR="00573261" w:rsidRPr="000816E3" w:rsidRDefault="00ED4FC2" w:rsidP="0053719D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 xml:space="preserve">Orientation and introduction </w:t>
      </w:r>
      <w:r w:rsidRPr="000816E3">
        <w:rPr>
          <w:sz w:val="26"/>
          <w:szCs w:val="26"/>
        </w:rPr>
        <w:t xml:space="preserve">for </w:t>
      </w:r>
      <w:r w:rsidR="00573261" w:rsidRPr="000816E3">
        <w:rPr>
          <w:i/>
          <w:sz w:val="26"/>
          <w:szCs w:val="26"/>
        </w:rPr>
        <w:t xml:space="preserve">all </w:t>
      </w:r>
      <w:r w:rsidRPr="000816E3">
        <w:rPr>
          <w:i/>
          <w:sz w:val="26"/>
          <w:szCs w:val="26"/>
        </w:rPr>
        <w:t xml:space="preserve">involved </w:t>
      </w:r>
      <w:r w:rsidR="00573261" w:rsidRPr="000816E3">
        <w:rPr>
          <w:i/>
          <w:sz w:val="26"/>
          <w:szCs w:val="26"/>
        </w:rPr>
        <w:t xml:space="preserve">staff </w:t>
      </w:r>
      <w:r w:rsidR="00573261" w:rsidRPr="000816E3">
        <w:rPr>
          <w:sz w:val="26"/>
          <w:szCs w:val="26"/>
        </w:rPr>
        <w:t xml:space="preserve">on the intervention steps prior to implementing the plan </w:t>
      </w:r>
    </w:p>
    <w:p w:rsidR="00573261" w:rsidRPr="000816E3" w:rsidRDefault="00573261" w:rsidP="00573261">
      <w:pPr>
        <w:pStyle w:val="ListParagraph"/>
        <w:rPr>
          <w:sz w:val="26"/>
          <w:szCs w:val="26"/>
        </w:rPr>
      </w:pPr>
    </w:p>
    <w:p w:rsidR="00573261" w:rsidRPr="000816E3" w:rsidRDefault="00573261" w:rsidP="0053719D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 xml:space="preserve">Orientation and introduction to intervention steps provided to </w:t>
      </w:r>
      <w:r w:rsidRPr="000816E3">
        <w:rPr>
          <w:i/>
          <w:sz w:val="26"/>
          <w:szCs w:val="26"/>
        </w:rPr>
        <w:t>the student</w:t>
      </w:r>
      <w:r w:rsidRPr="000816E3">
        <w:rPr>
          <w:sz w:val="26"/>
          <w:szCs w:val="26"/>
        </w:rPr>
        <w:t xml:space="preserve"> prior to implementing the plan</w:t>
      </w:r>
    </w:p>
    <w:p w:rsidR="003A5973" w:rsidRPr="003A5973" w:rsidRDefault="003A5973" w:rsidP="003A5973">
      <w:pPr>
        <w:pStyle w:val="ListParagraph"/>
        <w:rPr>
          <w:b/>
          <w:sz w:val="26"/>
          <w:szCs w:val="26"/>
        </w:rPr>
      </w:pPr>
    </w:p>
    <w:p w:rsidR="003A5973" w:rsidRPr="000816E3" w:rsidRDefault="003A5973" w:rsidP="003A597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816E3">
        <w:rPr>
          <w:sz w:val="26"/>
          <w:szCs w:val="26"/>
        </w:rPr>
        <w:t>Interventions can be modified based on fidelity or outcome data (and should be reviewed at least monthly)</w:t>
      </w:r>
    </w:p>
    <w:sectPr w:rsidR="003A5973" w:rsidRPr="000816E3" w:rsidSect="000816E3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095"/>
    <w:multiLevelType w:val="hybridMultilevel"/>
    <w:tmpl w:val="F920D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2F091F"/>
    <w:multiLevelType w:val="hybridMultilevel"/>
    <w:tmpl w:val="3FF6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9EA"/>
    <w:multiLevelType w:val="hybridMultilevel"/>
    <w:tmpl w:val="6804F6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73389"/>
    <w:multiLevelType w:val="hybridMultilevel"/>
    <w:tmpl w:val="94FE3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D20A0C"/>
    <w:multiLevelType w:val="hybridMultilevel"/>
    <w:tmpl w:val="3FE46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E"/>
    <w:rsid w:val="000816E3"/>
    <w:rsid w:val="002649BC"/>
    <w:rsid w:val="002F63CE"/>
    <w:rsid w:val="003A5973"/>
    <w:rsid w:val="003F176A"/>
    <w:rsid w:val="004768EC"/>
    <w:rsid w:val="0053719D"/>
    <w:rsid w:val="00573261"/>
    <w:rsid w:val="006C2E00"/>
    <w:rsid w:val="0092715E"/>
    <w:rsid w:val="00C26D29"/>
    <w:rsid w:val="00E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AB92"/>
  <w15:chartTrackingRefBased/>
  <w15:docId w15:val="{D58CFC9C-5F20-4D7B-81EF-012239D3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3</cp:revision>
  <dcterms:created xsi:type="dcterms:W3CDTF">2018-07-23T14:55:00Z</dcterms:created>
  <dcterms:modified xsi:type="dcterms:W3CDTF">2018-07-23T17:11:00Z</dcterms:modified>
</cp:coreProperties>
</file>