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360" w:lineRule="auto"/>
        <w:jc w:val="center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Notes Page for</w:t>
      </w:r>
    </w:p>
    <w:p w:rsidR="00000000" w:rsidDel="00000000" w:rsidP="00000000" w:rsidRDefault="00000000" w:rsidRPr="00000000" w14:paraId="00000002">
      <w:pPr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Defusing High School Student Fights Through Tier 1 and 2 Innovations</w:t>
      </w:r>
    </w:p>
    <w:p w:rsidR="00000000" w:rsidDel="00000000" w:rsidP="00000000" w:rsidRDefault="00000000" w:rsidRPr="00000000" w14:paraId="00000003">
      <w:pPr>
        <w:jc w:val="center"/>
        <w:rPr>
          <w:i w:val="1"/>
          <w:color w:val="000000"/>
          <w:sz w:val="28"/>
          <w:szCs w:val="28"/>
        </w:rPr>
      </w:pPr>
      <w:r w:rsidDel="00000000" w:rsidR="00000000" w:rsidRPr="00000000">
        <w:rPr>
          <w:i w:val="1"/>
          <w:color w:val="000000"/>
          <w:sz w:val="28"/>
          <w:szCs w:val="28"/>
          <w:rtl w:val="0"/>
        </w:rPr>
        <w:t xml:space="preserve">2019 Northeast PBIS Leadership Forum </w:t>
      </w:r>
    </w:p>
    <w:p w:rsidR="00000000" w:rsidDel="00000000" w:rsidP="00000000" w:rsidRDefault="00000000" w:rsidRPr="00000000" w14:paraId="00000004">
      <w:pPr>
        <w:spacing w:before="360" w:lineRule="auto"/>
        <w:jc w:val="center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5080000</wp:posOffset>
            </wp:positionH>
            <wp:positionV relativeFrom="paragraph">
              <wp:posOffset>265430</wp:posOffset>
            </wp:positionV>
            <wp:extent cx="1492250" cy="1362710"/>
            <wp:effectExtent b="0" l="0" r="0" t="0"/>
            <wp:wrapSquare wrapText="bothSides" distB="0" distT="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92250" cy="136271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5">
      <w:pPr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Let’s Make This Interactive!</w:t>
      </w:r>
    </w:p>
    <w:p w:rsidR="00000000" w:rsidDel="00000000" w:rsidP="00000000" w:rsidRDefault="00000000" w:rsidRPr="00000000" w14:paraId="00000006">
      <w:pPr>
        <w:ind w:left="72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Padlet </w:t>
      </w:r>
    </w:p>
    <w:p w:rsidR="00000000" w:rsidDel="00000000" w:rsidP="00000000" w:rsidRDefault="00000000" w:rsidRPr="00000000" w14:paraId="00000007">
      <w:pPr>
        <w:ind w:left="72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https://padlet.com/mpell2/dq9m0eo8lplk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Please post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if you have Questions for Presenters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Please post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if you have Related Methods/Tools to Share with Others</w:t>
      </w:r>
    </w:p>
    <w:p w:rsidR="00000000" w:rsidDel="00000000" w:rsidP="00000000" w:rsidRDefault="00000000" w:rsidRPr="00000000" w14:paraId="0000000A">
      <w:pPr>
        <w:ind w:left="72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72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Our Contact Information</w:t>
      </w:r>
    </w:p>
    <w:tbl>
      <w:tblPr>
        <w:tblStyle w:val="Table1"/>
        <w:tblW w:w="10070.0" w:type="dxa"/>
        <w:jc w:val="left"/>
        <w:tblInd w:w="720.0" w:type="dxa"/>
        <w:tblBorders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  <w:insideH w:color="ffffff" w:space="0" w:sz="4" w:val="single"/>
          <w:insideV w:color="ffffff" w:space="0" w:sz="4" w:val="single"/>
        </w:tblBorders>
        <w:tblLayout w:type="fixed"/>
        <w:tblLook w:val="0400"/>
      </w:tblPr>
      <w:tblGrid>
        <w:gridCol w:w="5205"/>
        <w:gridCol w:w="4865"/>
        <w:tblGridChange w:id="0">
          <w:tblGrid>
            <w:gridCol w:w="5205"/>
            <w:gridCol w:w="4865"/>
          </w:tblGrid>
        </w:tblGridChange>
      </w:tblGrid>
      <w:tr>
        <w:trPr>
          <w:trHeight w:val="340" w:hRule="atLeast"/>
        </w:trPr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7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Courtney.voshell@capital.k12.de.us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8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Melissa.Butz@capital.k12.de.us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9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Caroline.Green@capital.k12.de.us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0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Megan.Pell@udel.edu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trHeight w:val="200" w:hRule="atLeast"/>
        </w:trPr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Delawarepbs.org</w:t>
            </w:r>
          </w:p>
        </w:tc>
        <w:tc>
          <w:tcPr/>
          <w:p w:rsidR="00000000" w:rsidDel="00000000" w:rsidP="00000000" w:rsidRDefault="00000000" w:rsidRPr="00000000" w14:paraId="00000011">
            <w:pPr>
              <w:ind w:left="72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Some of the Topics To Be Covered!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980.0" w:type="dxa"/>
        <w:jc w:val="left"/>
        <w:tblInd w:w="175.0" w:type="dxa"/>
        <w:tblBorders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  <w:insideH w:color="ffffff" w:space="0" w:sz="4" w:val="single"/>
          <w:insideV w:color="ffffff" w:space="0" w:sz="4" w:val="single"/>
        </w:tblBorders>
        <w:tblLayout w:type="fixed"/>
        <w:tblLook w:val="0400"/>
      </w:tblPr>
      <w:tblGrid>
        <w:gridCol w:w="1620"/>
        <w:gridCol w:w="3450"/>
        <w:gridCol w:w="3000"/>
        <w:gridCol w:w="2910"/>
        <w:tblGridChange w:id="0">
          <w:tblGrid>
            <w:gridCol w:w="1620"/>
            <w:gridCol w:w="3450"/>
            <w:gridCol w:w="3000"/>
            <w:gridCol w:w="2910"/>
          </w:tblGrid>
        </w:tblGridChange>
      </w:tblGrid>
      <w:tr>
        <w:trPr>
          <w:trHeight w:val="660" w:hRule="atLeast"/>
        </w:trPr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Tier 1</w:t>
            </w:r>
          </w:p>
        </w:tc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Data-Based Decision-Making</w:t>
            </w:r>
          </w:p>
        </w:tc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Multi-Tiered System of Support (MTSS)</w:t>
            </w:r>
          </w:p>
        </w:tc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Reintegrative and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Restorative Practices</w:t>
            </w:r>
          </w:p>
        </w:tc>
      </w:tr>
      <w:tr>
        <w:trPr>
          <w:trHeight w:val="200" w:hRule="atLeast"/>
        </w:trPr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Tier 2</w:t>
            </w:r>
          </w:p>
        </w:tc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Social Emotional Learning</w:t>
            </w:r>
          </w:p>
        </w:tc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Student Voice</w:t>
            </w:r>
          </w:p>
        </w:tc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Sustainability</w:t>
            </w:r>
          </w:p>
        </w:tc>
      </w:tr>
    </w:tbl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b w:val="1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b w:val="1"/>
          <w:sz w:val="28"/>
          <w:szCs w:val="28"/>
          <w:rtl w:val="0"/>
        </w:rPr>
        <w:t xml:space="preserve">Space for Your Notes!</w:t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mailto:Megan.Pell@udel.edu" TargetMode="External"/><Relationship Id="rId9" Type="http://schemas.openxmlformats.org/officeDocument/2006/relationships/hyperlink" Target="mailto:Caroline.Green@capital.k12.de.us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Courtney.voshell@capital.k12.de.us" TargetMode="External"/><Relationship Id="rId8" Type="http://schemas.openxmlformats.org/officeDocument/2006/relationships/hyperlink" Target="mailto:Melissa.Butz@capital.k12.de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